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506D" w14:textId="77777777" w:rsidR="0016634A" w:rsidRDefault="00000000">
      <w:pPr>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14:paraId="32F51BE2" w14:textId="77777777" w:rsidR="0016634A" w:rsidRDefault="0016634A">
      <w:pPr>
        <w:pBdr>
          <w:top w:val="nil"/>
          <w:left w:val="nil"/>
          <w:bottom w:val="nil"/>
          <w:right w:val="nil"/>
          <w:between w:val="nil"/>
        </w:pBdr>
        <w:spacing w:after="120"/>
        <w:rPr>
          <w:rFonts w:ascii="Times New Roman" w:eastAsia="Times New Roman" w:hAnsi="Times New Roman" w:cs="Times New Roman"/>
          <w:color w:val="000000"/>
          <w:sz w:val="22"/>
          <w:szCs w:val="22"/>
        </w:rPr>
      </w:pPr>
    </w:p>
    <w:p w14:paraId="02E908F0" w14:textId="77777777" w:rsidR="0016634A" w:rsidRDefault="0016634A">
      <w:pPr>
        <w:pBdr>
          <w:top w:val="nil"/>
          <w:left w:val="nil"/>
          <w:bottom w:val="nil"/>
          <w:right w:val="nil"/>
          <w:between w:val="nil"/>
        </w:pBdr>
        <w:spacing w:after="120"/>
        <w:rPr>
          <w:rFonts w:ascii="Times New Roman" w:eastAsia="Times New Roman" w:hAnsi="Times New Roman" w:cs="Times New Roman"/>
          <w:color w:val="000000"/>
          <w:sz w:val="22"/>
          <w:szCs w:val="22"/>
        </w:rPr>
      </w:pPr>
    </w:p>
    <w:p w14:paraId="02A45027" w14:textId="77777777" w:rsidR="0016634A" w:rsidRDefault="0016634A">
      <w:pPr>
        <w:pBdr>
          <w:top w:val="nil"/>
          <w:left w:val="nil"/>
          <w:bottom w:val="nil"/>
          <w:right w:val="nil"/>
          <w:between w:val="nil"/>
        </w:pBdr>
        <w:spacing w:after="120"/>
        <w:rPr>
          <w:rFonts w:ascii="Times New Roman" w:eastAsia="Times New Roman" w:hAnsi="Times New Roman" w:cs="Times New Roman"/>
          <w:color w:val="000000"/>
          <w:sz w:val="22"/>
          <w:szCs w:val="22"/>
        </w:rPr>
      </w:pPr>
    </w:p>
    <w:p w14:paraId="40ED9944" w14:textId="77777777" w:rsidR="0016634A" w:rsidRDefault="0016634A">
      <w:pPr>
        <w:pBdr>
          <w:top w:val="nil"/>
          <w:left w:val="nil"/>
          <w:bottom w:val="nil"/>
          <w:right w:val="nil"/>
          <w:between w:val="nil"/>
        </w:pBdr>
        <w:spacing w:after="120"/>
        <w:rPr>
          <w:rFonts w:ascii="Times New Roman" w:eastAsia="Times New Roman" w:hAnsi="Times New Roman" w:cs="Times New Roman"/>
          <w:color w:val="000000"/>
          <w:sz w:val="22"/>
          <w:szCs w:val="22"/>
        </w:rPr>
      </w:pPr>
    </w:p>
    <w:p w14:paraId="4DA47222" w14:textId="74A389E2" w:rsidR="00C40639" w:rsidRDefault="00000000">
      <w:pPr>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t xml:space="preserve">        </w:t>
      </w:r>
    </w:p>
    <w:p w14:paraId="06978B1D" w14:textId="1469F53C" w:rsidR="0016634A" w:rsidRDefault="0016634A" w:rsidP="0016634A">
      <w:pPr>
        <w:jc w:val="both"/>
        <w:rPr>
          <w:sz w:val="56"/>
          <w:szCs w:val="56"/>
        </w:rPr>
      </w:pPr>
    </w:p>
    <w:p w14:paraId="7EC08E3B" w14:textId="77777777" w:rsidR="0016634A" w:rsidRPr="008E0CBD" w:rsidRDefault="0016634A" w:rsidP="0016634A">
      <w:pPr>
        <w:jc w:val="both"/>
        <w:rPr>
          <w:rFonts w:ascii="DINPro" w:hAnsi="DINPro"/>
          <w:sz w:val="72"/>
          <w:szCs w:val="72"/>
        </w:rPr>
      </w:pPr>
    </w:p>
    <w:p w14:paraId="3C1D5E34" w14:textId="0DE87CCD" w:rsidR="0016634A" w:rsidRDefault="0016634A" w:rsidP="0016634A">
      <w:pPr>
        <w:jc w:val="center"/>
        <w:rPr>
          <w:rFonts w:ascii="DINPro" w:hAnsi="DINPro"/>
          <w:sz w:val="72"/>
          <w:szCs w:val="72"/>
        </w:rPr>
      </w:pPr>
      <w:r>
        <w:rPr>
          <w:rFonts w:ascii="DINPro" w:hAnsi="DINPro"/>
          <w:sz w:val="72"/>
          <w:szCs w:val="72"/>
        </w:rPr>
        <w:t xml:space="preserve">VEDTEKTER FOR </w:t>
      </w:r>
      <w:r w:rsidR="00FF06E2">
        <w:rPr>
          <w:rFonts w:ascii="DINPro" w:hAnsi="DINPro"/>
          <w:sz w:val="72"/>
          <w:szCs w:val="72"/>
        </w:rPr>
        <w:t xml:space="preserve">DEBT JUSTICE NORGE </w:t>
      </w:r>
      <w:r>
        <w:rPr>
          <w:rFonts w:ascii="DINPro" w:hAnsi="DINPro"/>
          <w:sz w:val="72"/>
          <w:szCs w:val="72"/>
        </w:rPr>
        <w:t xml:space="preserve"> </w:t>
      </w:r>
    </w:p>
    <w:p w14:paraId="63CEDDDD" w14:textId="74CD2DF7" w:rsidR="00884F0A" w:rsidRPr="00884F0A" w:rsidRDefault="00884F0A" w:rsidP="0016634A">
      <w:pPr>
        <w:jc w:val="center"/>
        <w:rPr>
          <w:rFonts w:ascii="DINPro" w:hAnsi="DINPro"/>
          <w:sz w:val="44"/>
          <w:szCs w:val="44"/>
        </w:rPr>
      </w:pPr>
      <w:r w:rsidRPr="00884F0A">
        <w:rPr>
          <w:rFonts w:ascii="DINPro" w:hAnsi="DINPro"/>
          <w:sz w:val="44"/>
          <w:szCs w:val="44"/>
        </w:rPr>
        <w:t>(Ny logo kommer)</w:t>
      </w:r>
    </w:p>
    <w:p w14:paraId="0A548D24" w14:textId="77777777" w:rsidR="00884F0A" w:rsidRPr="00884F0A" w:rsidRDefault="00884F0A" w:rsidP="0016634A">
      <w:pPr>
        <w:jc w:val="center"/>
        <w:rPr>
          <w:rFonts w:ascii="DINPro" w:hAnsi="DINPro"/>
          <w:sz w:val="44"/>
          <w:szCs w:val="44"/>
        </w:rPr>
      </w:pPr>
    </w:p>
    <w:p w14:paraId="552570B1" w14:textId="1861226D" w:rsidR="0016634A" w:rsidRDefault="0016634A" w:rsidP="0016634A">
      <w:pPr>
        <w:jc w:val="center"/>
        <w:rPr>
          <w:rFonts w:ascii="DINPro" w:hAnsi="DINPro"/>
          <w:sz w:val="72"/>
          <w:szCs w:val="72"/>
        </w:rPr>
      </w:pPr>
    </w:p>
    <w:p w14:paraId="61726731" w14:textId="7CEDBA75" w:rsidR="0016634A" w:rsidRDefault="0016634A" w:rsidP="0016634A">
      <w:pPr>
        <w:jc w:val="center"/>
        <w:rPr>
          <w:rFonts w:ascii="DINPro" w:hAnsi="DINPro"/>
          <w:sz w:val="72"/>
          <w:szCs w:val="72"/>
        </w:rPr>
      </w:pPr>
    </w:p>
    <w:p w14:paraId="47171DC7" w14:textId="5CDE3E1F" w:rsidR="0016634A" w:rsidRDefault="0016634A" w:rsidP="0016634A">
      <w:pPr>
        <w:jc w:val="center"/>
        <w:rPr>
          <w:rFonts w:ascii="DINPro" w:hAnsi="DINPro"/>
          <w:sz w:val="72"/>
          <w:szCs w:val="72"/>
        </w:rPr>
      </w:pPr>
    </w:p>
    <w:p w14:paraId="55021B81" w14:textId="4CE60173" w:rsidR="0016634A" w:rsidRDefault="0016634A" w:rsidP="0016634A">
      <w:pPr>
        <w:jc w:val="center"/>
        <w:rPr>
          <w:rFonts w:ascii="DINPro" w:hAnsi="DINPro"/>
          <w:sz w:val="72"/>
          <w:szCs w:val="72"/>
        </w:rPr>
      </w:pPr>
    </w:p>
    <w:p w14:paraId="4DB3B29A" w14:textId="77777777" w:rsidR="0016634A" w:rsidRDefault="0016634A" w:rsidP="0016634A">
      <w:pPr>
        <w:rPr>
          <w:rFonts w:ascii="DINPro" w:hAnsi="DINPro"/>
          <w:sz w:val="72"/>
          <w:szCs w:val="72"/>
        </w:rPr>
      </w:pPr>
    </w:p>
    <w:p w14:paraId="7D730804" w14:textId="77777777" w:rsidR="00FF06E2" w:rsidRDefault="00FF06E2" w:rsidP="0016634A">
      <w:pPr>
        <w:rPr>
          <w:rFonts w:ascii="DINPro" w:hAnsi="DINPro"/>
          <w:sz w:val="72"/>
          <w:szCs w:val="72"/>
        </w:rPr>
      </w:pPr>
    </w:p>
    <w:p w14:paraId="58FD10A8" w14:textId="77777777" w:rsidR="00FF06E2" w:rsidRDefault="00FF06E2" w:rsidP="0016634A">
      <w:pPr>
        <w:rPr>
          <w:rFonts w:ascii="DINPro" w:hAnsi="DINPro"/>
          <w:sz w:val="72"/>
          <w:szCs w:val="72"/>
        </w:rPr>
      </w:pPr>
    </w:p>
    <w:p w14:paraId="3FFF5F36" w14:textId="77777777" w:rsidR="00FF06E2" w:rsidRPr="008E0CBD" w:rsidRDefault="00FF06E2" w:rsidP="0016634A">
      <w:pPr>
        <w:rPr>
          <w:rFonts w:ascii="DINPro" w:hAnsi="DINPro"/>
          <w:sz w:val="72"/>
          <w:szCs w:val="72"/>
        </w:rPr>
      </w:pPr>
    </w:p>
    <w:p w14:paraId="38BB6A5A" w14:textId="77777777" w:rsidR="00C40639" w:rsidRDefault="00C40639">
      <w:pPr>
        <w:pBdr>
          <w:top w:val="nil"/>
          <w:left w:val="nil"/>
          <w:bottom w:val="nil"/>
          <w:right w:val="nil"/>
          <w:between w:val="nil"/>
        </w:pBdr>
        <w:spacing w:after="120"/>
        <w:rPr>
          <w:rFonts w:ascii="Times New Roman" w:eastAsia="Times New Roman" w:hAnsi="Times New Roman" w:cs="Times New Roman"/>
          <w:b/>
          <w:color w:val="000000"/>
          <w:sz w:val="22"/>
          <w:szCs w:val="22"/>
        </w:rPr>
      </w:pPr>
    </w:p>
    <w:p w14:paraId="08EBDD09" w14:textId="12EF19A8" w:rsidR="00C40639" w:rsidRDefault="00000000">
      <w:pPr>
        <w:pBdr>
          <w:top w:val="nil"/>
          <w:left w:val="nil"/>
          <w:bottom w:val="nil"/>
          <w:right w:val="nil"/>
          <w:between w:val="nil"/>
        </w:pBdr>
        <w:tabs>
          <w:tab w:val="left" w:pos="2760"/>
        </w:tabs>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Sist oppdatert </w:t>
      </w:r>
      <w:r w:rsidR="00884F0A">
        <w:rPr>
          <w:rFonts w:ascii="Times New Roman" w:eastAsia="Times New Roman" w:hAnsi="Times New Roman" w:cs="Times New Roman"/>
          <w:sz w:val="22"/>
          <w:szCs w:val="22"/>
        </w:rPr>
        <w:t>april 2024</w:t>
      </w:r>
    </w:p>
    <w:p w14:paraId="5B8B49AE" w14:textId="77777777" w:rsidR="00C40639" w:rsidRPr="0016634A"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32"/>
          <w:szCs w:val="32"/>
        </w:rPr>
      </w:pPr>
      <w:r w:rsidRPr="0016634A">
        <w:rPr>
          <w:rFonts w:ascii="Times New Roman" w:eastAsia="Times New Roman" w:hAnsi="Times New Roman" w:cs="Times New Roman"/>
          <w:color w:val="000000"/>
          <w:sz w:val="32"/>
          <w:szCs w:val="32"/>
        </w:rPr>
        <w:t xml:space="preserve">Vedtekter for </w:t>
      </w:r>
      <w:r w:rsidRPr="0016634A">
        <w:rPr>
          <w:rFonts w:ascii="Times New Roman" w:eastAsia="Times New Roman" w:hAnsi="Times New Roman" w:cs="Times New Roman"/>
          <w:sz w:val="32"/>
          <w:szCs w:val="32"/>
        </w:rPr>
        <w:t>Debt Justice Norge</w:t>
      </w:r>
      <w:r w:rsidRPr="0016634A">
        <w:rPr>
          <w:rFonts w:ascii="Times New Roman" w:eastAsia="Times New Roman" w:hAnsi="Times New Roman" w:cs="Times New Roman"/>
          <w:color w:val="000000"/>
          <w:sz w:val="32"/>
          <w:szCs w:val="32"/>
        </w:rPr>
        <w:t xml:space="preserve"> </w:t>
      </w:r>
      <w:r w:rsidRPr="0016634A">
        <w:rPr>
          <w:rFonts w:ascii="Times New Roman" w:eastAsia="Times New Roman" w:hAnsi="Times New Roman" w:cs="Times New Roman"/>
          <w:color w:val="000000"/>
          <w:sz w:val="32"/>
          <w:szCs w:val="32"/>
        </w:rPr>
        <w:tab/>
      </w:r>
    </w:p>
    <w:p w14:paraId="099686E2"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b/>
          <w:color w:val="000000"/>
          <w:sz w:val="22"/>
          <w:szCs w:val="22"/>
        </w:rPr>
      </w:pPr>
    </w:p>
    <w:p w14:paraId="6EC14A70"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1 Navn</w:t>
      </w:r>
    </w:p>
    <w:p w14:paraId="0851AFB0" w14:textId="39A73736"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Organisasjonens navn er Debt Justice Norge</w:t>
      </w:r>
      <w:r w:rsidR="00884F0A">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Norway.</w:t>
      </w:r>
    </w:p>
    <w:p w14:paraId="40CDB64C"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p>
    <w:p w14:paraId="2ED766C4" w14:textId="77777777" w:rsidR="00C40639" w:rsidRDefault="00000000">
      <w:pPr>
        <w:pBdr>
          <w:top w:val="nil"/>
          <w:left w:val="nil"/>
          <w:bottom w:val="nil"/>
          <w:right w:val="nil"/>
          <w:between w:val="nil"/>
        </w:pBdr>
        <w:tabs>
          <w:tab w:val="left" w:pos="2760"/>
        </w:tabs>
        <w:spacing w:after="120"/>
        <w:rPr>
          <w:rFonts w:ascii="Roboto" w:eastAsia="Roboto" w:hAnsi="Roboto" w:cs="Roboto"/>
          <w:color w:val="444746"/>
          <w:sz w:val="21"/>
          <w:szCs w:val="21"/>
          <w:u w:val="single"/>
        </w:rPr>
      </w:pPr>
      <w:r>
        <w:rPr>
          <w:rFonts w:ascii="Times New Roman" w:eastAsia="Times New Roman" w:hAnsi="Times New Roman" w:cs="Times New Roman"/>
          <w:b/>
          <w:color w:val="000000"/>
          <w:sz w:val="26"/>
          <w:szCs w:val="26"/>
        </w:rPr>
        <w:t xml:space="preserve">§ 2 Formål </w:t>
      </w:r>
    </w:p>
    <w:p w14:paraId="188E28EC" w14:textId="77777777" w:rsidR="00C40639" w:rsidRPr="00884F0A" w:rsidRDefault="00000000">
      <w:pPr>
        <w:tabs>
          <w:tab w:val="left" w:pos="2760"/>
        </w:tabs>
        <w:spacing w:after="120"/>
        <w:rPr>
          <w:rFonts w:ascii="Times New Roman" w:eastAsia="Times New Roman" w:hAnsi="Times New Roman" w:cs="Times New Roman"/>
          <w:sz w:val="22"/>
          <w:szCs w:val="22"/>
        </w:rPr>
      </w:pPr>
      <w:r w:rsidRPr="00884F0A">
        <w:rPr>
          <w:rFonts w:ascii="Times New Roman" w:eastAsia="Times New Roman" w:hAnsi="Times New Roman" w:cs="Times New Roman"/>
          <w:sz w:val="22"/>
          <w:szCs w:val="22"/>
        </w:rPr>
        <w:t xml:space="preserve">Debt Justice Norge er en tverrpolitisk nettverksorganisasjon for en rettferdig gjeldspolitikk. Det gjør vi gjennom å jobbe for styrkede globale systemer som kan forebygge og å løse statlige gjeldskriser på en mer rettferdig, effektiv og regelbunden måte. Å forebygge og å løse statlige gjeldskriser handler om rettferdighet, ikke veldedighet. Vi arbeider for at Norge skal være en aktiv pådriver for sletting av ikke-bærekraftig, uansvarlig og illegitim gjeld og at utlån til og lånopptak fra stater skal skje på en ansvarlig måte. </w:t>
      </w:r>
    </w:p>
    <w:p w14:paraId="20C4B6A9" w14:textId="77777777" w:rsidR="00C40639" w:rsidRDefault="00000000">
      <w:pP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Dette gjør vi gjennom å drive opplysnings- og politisk påvirkningsarbeid om gjeldsproblematikk og ansvarlig utlån.</w:t>
      </w:r>
    </w:p>
    <w:p w14:paraId="35A02B77" w14:textId="77777777" w:rsidR="00C40639" w:rsidRDefault="00C40639">
      <w:pPr>
        <w:tabs>
          <w:tab w:val="left" w:pos="2760"/>
        </w:tabs>
        <w:spacing w:after="120"/>
        <w:rPr>
          <w:rFonts w:ascii="Times New Roman" w:eastAsia="Times New Roman" w:hAnsi="Times New Roman" w:cs="Times New Roman"/>
          <w:color w:val="444746"/>
          <w:sz w:val="21"/>
          <w:szCs w:val="21"/>
          <w:highlight w:val="white"/>
        </w:rPr>
      </w:pPr>
    </w:p>
    <w:p w14:paraId="5CB0454D"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3 Medlemskap </w:t>
      </w:r>
    </w:p>
    <w:p w14:paraId="715F8957"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Alle organisasjoner, foreninger og lag som støtter Debt Justice Norges visjon og formål kan melde seg inn i Debt Justice Norge. Våre medlemsorganisasjoner deltar i organisasjonens politikkutforming, bidrar med forankring og formidling, samt danner grunnlaget for organisasjonens arbeid.</w:t>
      </w:r>
    </w:p>
    <w:p w14:paraId="7924BDCC" w14:textId="77777777" w:rsidR="00C40639" w:rsidRDefault="00C40639">
      <w:pPr>
        <w:tabs>
          <w:tab w:val="left" w:pos="2760"/>
        </w:tabs>
        <w:spacing w:line="276" w:lineRule="auto"/>
        <w:rPr>
          <w:rFonts w:ascii="Times New Roman" w:eastAsia="Times New Roman" w:hAnsi="Times New Roman" w:cs="Times New Roman"/>
          <w:sz w:val="22"/>
          <w:szCs w:val="22"/>
        </w:rPr>
      </w:pPr>
    </w:p>
    <w:p w14:paraId="11922A3B"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3.1 Innmelding</w:t>
      </w:r>
    </w:p>
    <w:p w14:paraId="2F6ADB4C"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 organisasjoner, foreninger og lag som ønsker å tilslutte seg Debt Justice Norge, skal formelt godkjennes av styret. Krav til innmelding og godkjenning av dette skjer etter egne retningslinjer vedtatt av styret.</w:t>
      </w:r>
    </w:p>
    <w:p w14:paraId="316BBF7D" w14:textId="77777777" w:rsidR="00C40639" w:rsidRDefault="00C40639">
      <w:pPr>
        <w:tabs>
          <w:tab w:val="left" w:pos="2760"/>
        </w:tabs>
        <w:spacing w:line="276" w:lineRule="auto"/>
        <w:rPr>
          <w:rFonts w:ascii="Times New Roman" w:eastAsia="Times New Roman" w:hAnsi="Times New Roman" w:cs="Times New Roman"/>
          <w:sz w:val="22"/>
          <w:szCs w:val="22"/>
        </w:rPr>
      </w:pPr>
    </w:p>
    <w:p w14:paraId="0D9DDFD3"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3.2 Kontingent</w:t>
      </w:r>
    </w:p>
    <w:p w14:paraId="7CA06B14"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Medlemsorganisasjoner betaler årlig medlemskontingent til Debt Justice Norge. Kontingenten fastsettes av årsmøtet, og justeres etter konsumprisindeksen. Det kan søkes styret om fritak fra medlemskontingenten for ett år av gangen.</w:t>
      </w:r>
    </w:p>
    <w:p w14:paraId="3138DEC5" w14:textId="77777777" w:rsidR="00C40639" w:rsidRDefault="00C40639">
      <w:pPr>
        <w:tabs>
          <w:tab w:val="left" w:pos="2760"/>
        </w:tabs>
        <w:spacing w:line="276" w:lineRule="auto"/>
        <w:rPr>
          <w:rFonts w:ascii="Times New Roman" w:eastAsia="Times New Roman" w:hAnsi="Times New Roman" w:cs="Times New Roman"/>
          <w:sz w:val="22"/>
          <w:szCs w:val="22"/>
        </w:rPr>
      </w:pPr>
    </w:p>
    <w:p w14:paraId="6DC6F2D2"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3.3 Eksklusjon</w:t>
      </w:r>
    </w:p>
    <w:p w14:paraId="045E5888"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Medlemmer som bryter norsk lov, motarbeider eller bidrar til å undergrave Debt Justice Norges formål kan ekskluderes etter vedtak på årsmøtet. Styret kan vedta suspensjon i perioden fram til førstkommende årsmøte. Klage på vedtak kan sendes til kontrollkomiteen.</w:t>
      </w:r>
    </w:p>
    <w:p w14:paraId="3276FECC" w14:textId="77777777" w:rsidR="00C40639" w:rsidRDefault="00C40639">
      <w:pPr>
        <w:tabs>
          <w:tab w:val="left" w:pos="2760"/>
        </w:tabs>
        <w:spacing w:line="276" w:lineRule="auto"/>
        <w:rPr>
          <w:rFonts w:ascii="Times New Roman" w:eastAsia="Times New Roman" w:hAnsi="Times New Roman" w:cs="Times New Roman"/>
          <w:sz w:val="22"/>
          <w:szCs w:val="22"/>
        </w:rPr>
      </w:pPr>
    </w:p>
    <w:p w14:paraId="1A19A417"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4 Årsmøtet</w:t>
      </w:r>
    </w:p>
    <w:p w14:paraId="64B8C0DF"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1ECC25E5"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 4.1. Myndighet </w:t>
      </w:r>
    </w:p>
    <w:p w14:paraId="334765ED" w14:textId="2FEB3E74" w:rsidR="0016634A"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Årsmøtet er </w:t>
      </w:r>
      <w:r>
        <w:rPr>
          <w:rFonts w:ascii="Times New Roman" w:eastAsia="Times New Roman" w:hAnsi="Times New Roman" w:cs="Times New Roman"/>
          <w:sz w:val="22"/>
          <w:szCs w:val="22"/>
        </w:rPr>
        <w:t xml:space="preserve">Debt Justice Norge sitt </w:t>
      </w:r>
      <w:r>
        <w:rPr>
          <w:rFonts w:ascii="Times New Roman" w:eastAsia="Times New Roman" w:hAnsi="Times New Roman" w:cs="Times New Roman"/>
          <w:color w:val="000000"/>
          <w:sz w:val="22"/>
          <w:szCs w:val="22"/>
        </w:rPr>
        <w:t>høyeste organ og skal a</w:t>
      </w:r>
      <w:r>
        <w:rPr>
          <w:rFonts w:ascii="Times New Roman" w:eastAsia="Times New Roman" w:hAnsi="Times New Roman" w:cs="Times New Roman"/>
          <w:sz w:val="22"/>
          <w:szCs w:val="22"/>
        </w:rPr>
        <w:t>vholdes senest innen utgangen av april hvert år</w:t>
      </w:r>
      <w:r>
        <w:rPr>
          <w:rFonts w:ascii="Times New Roman" w:eastAsia="Times New Roman" w:hAnsi="Times New Roman" w:cs="Times New Roman"/>
          <w:color w:val="000000"/>
          <w:sz w:val="22"/>
          <w:szCs w:val="22"/>
        </w:rPr>
        <w:t>. Dato og sted fastsettes av styret senest t</w:t>
      </w:r>
      <w:r>
        <w:rPr>
          <w:rFonts w:ascii="Times New Roman" w:eastAsia="Times New Roman" w:hAnsi="Times New Roman" w:cs="Times New Roman"/>
          <w:sz w:val="22"/>
          <w:szCs w:val="22"/>
        </w:rPr>
        <w:t>olv (12) uker før møtestart.</w:t>
      </w:r>
    </w:p>
    <w:p w14:paraId="7F4A18C9" w14:textId="77777777" w:rsidR="00FF06E2" w:rsidRPr="00FF06E2" w:rsidRDefault="00FF06E2">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p>
    <w:p w14:paraId="3A17CD47" w14:textId="7B096A7E"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 4.2. Delegat og observatørrettigheter </w:t>
      </w:r>
    </w:p>
    <w:p w14:paraId="3E2AFC7A"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Hver av medlemsorganisasjonene i Debt Justice Norge kan stille med én (1) delegat til årsmøtet. Det samme gjelder medlemsorganisasjoner som har fått godkjent fritak for å betale medlemskontingent </w:t>
      </w:r>
      <w:proofErr w:type="spellStart"/>
      <w:r>
        <w:rPr>
          <w:rFonts w:ascii="Times New Roman" w:eastAsia="Times New Roman" w:hAnsi="Times New Roman" w:cs="Times New Roman"/>
          <w:sz w:val="22"/>
          <w:szCs w:val="22"/>
        </w:rPr>
        <w:t>jf</w:t>
      </w:r>
      <w:proofErr w:type="spellEnd"/>
      <w:r>
        <w:rPr>
          <w:rFonts w:ascii="Times New Roman" w:eastAsia="Times New Roman" w:hAnsi="Times New Roman" w:cs="Times New Roman"/>
          <w:sz w:val="22"/>
          <w:szCs w:val="22"/>
        </w:rPr>
        <w:t xml:space="preserve"> §3.2.  </w:t>
      </w:r>
    </w:p>
    <w:p w14:paraId="1224AC70" w14:textId="116D5EA3"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Delegatene har</w:t>
      </w:r>
      <w:r w:rsidR="0016634A">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tale, forslag og stemmerett.</w:t>
      </w:r>
    </w:p>
    <w:p w14:paraId="23F80F8B" w14:textId="77777777" w:rsidR="00C40639" w:rsidRDefault="00000000">
      <w:pP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Følgende har observatørstatus, som gir tale- og forslagsrett: </w:t>
      </w:r>
    </w:p>
    <w:p w14:paraId="7E790C94" w14:textId="2BD458C0"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En representant fra hver av medlemsorganisasjonene. Det vil si at medlemsorganisasjonene kan stille med opp til to (2) deltagere: en delegat og en observatør.</w:t>
      </w:r>
    </w:p>
    <w:p w14:paraId="04E475BE" w14:textId="77777777"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Styret</w:t>
      </w:r>
    </w:p>
    <w:p w14:paraId="4B85A3C2" w14:textId="77777777"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Sekretariatet </w:t>
      </w:r>
    </w:p>
    <w:p w14:paraId="60E829FC" w14:textId="77777777"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Medlemmer av politiske utvalg i Debt Justice Norge </w:t>
      </w:r>
    </w:p>
    <w:p w14:paraId="459F8096" w14:textId="77777777"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Opp til to representanter fra organisasjoner som har søkt om medlemskap i Debt Justice Norge</w:t>
      </w:r>
    </w:p>
    <w:p w14:paraId="1314E4BE" w14:textId="77777777" w:rsidR="00C40639" w:rsidRDefault="00000000">
      <w:pPr>
        <w:numPr>
          <w:ilvl w:val="0"/>
          <w:numId w:val="1"/>
        </w:numP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Kandidater til verv</w:t>
      </w:r>
    </w:p>
    <w:p w14:paraId="1C999AAB"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4BCF65AA"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 4.3. Innkalling og sakspapirfrister </w:t>
      </w:r>
    </w:p>
    <w:p w14:paraId="6E7C18E6"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Innkalling sendes ut senest</w:t>
      </w:r>
      <w:r>
        <w:rPr>
          <w:rFonts w:ascii="Times New Roman" w:eastAsia="Times New Roman" w:hAnsi="Times New Roman" w:cs="Times New Roman"/>
          <w:sz w:val="22"/>
          <w:szCs w:val="22"/>
        </w:rPr>
        <w:t xml:space="preserve"> åtte (8) uker</w:t>
      </w:r>
      <w:r>
        <w:rPr>
          <w:rFonts w:ascii="Times New Roman" w:eastAsia="Times New Roman" w:hAnsi="Times New Roman" w:cs="Times New Roman"/>
          <w:color w:val="000000"/>
          <w:sz w:val="22"/>
          <w:szCs w:val="22"/>
        </w:rPr>
        <w:t xml:space="preserve"> før årsmøtet, og skal inneholde informasjon om tid, sted, gjeldende grunndokumenter og frister for endringsforslag og påmelding, samt foreløpig dagsorden.</w:t>
      </w:r>
    </w:p>
    <w:p w14:paraId="29D43035"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Saker til behandling må meldes inn til daglig leder senest seks (6) uker før møtestart </w:t>
      </w:r>
    </w:p>
    <w:p w14:paraId="4C4A3672"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Endelig innkalling og sakspapirer sendes ut til alle påmeldte </w:t>
      </w:r>
      <w:r>
        <w:rPr>
          <w:rFonts w:ascii="Times New Roman" w:eastAsia="Times New Roman" w:hAnsi="Times New Roman" w:cs="Times New Roman"/>
          <w:sz w:val="22"/>
          <w:szCs w:val="22"/>
        </w:rPr>
        <w:t>senest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fire (4)</w:t>
      </w:r>
      <w:r>
        <w:rPr>
          <w:rFonts w:ascii="Times New Roman" w:eastAsia="Times New Roman" w:hAnsi="Times New Roman" w:cs="Times New Roman"/>
          <w:color w:val="000000"/>
          <w:sz w:val="22"/>
          <w:szCs w:val="22"/>
        </w:rPr>
        <w:t xml:space="preserve"> uker før årsmøtet</w:t>
      </w:r>
    </w:p>
    <w:p w14:paraId="5617A168"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6398057F"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 4.4. Endringsforslag </w:t>
      </w:r>
    </w:p>
    <w:p w14:paraId="5A17B67F"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Endringsforslag til saker som </w:t>
      </w:r>
      <w:proofErr w:type="gramStart"/>
      <w:r>
        <w:rPr>
          <w:rFonts w:ascii="Times New Roman" w:eastAsia="Times New Roman" w:hAnsi="Times New Roman" w:cs="Times New Roman"/>
          <w:sz w:val="22"/>
          <w:szCs w:val="22"/>
        </w:rPr>
        <w:t>fremgår</w:t>
      </w:r>
      <w:proofErr w:type="gramEnd"/>
      <w:r>
        <w:rPr>
          <w:rFonts w:ascii="Times New Roman" w:eastAsia="Times New Roman" w:hAnsi="Times New Roman" w:cs="Times New Roman"/>
          <w:sz w:val="22"/>
          <w:szCs w:val="22"/>
        </w:rPr>
        <w:t xml:space="preserve"> av dagsordenen, må sendes inn senest to (2) uker før møtet. Innsendte endringsforslag med styrets innstilling sendes ut av daglig leder til medlemmene senest en (1) uke før møtet.</w:t>
      </w:r>
    </w:p>
    <w:p w14:paraId="5AC10C6A"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Endringsforslag kan likevel fremmes under møtet, da uten styrets innstilling og bestemmes av dagsorden. Unntak er revidering av vedtekter. Dette kan ikke fremmes som sak under møtet og må sendes inn innen tidsfristen to uker før. </w:t>
      </w:r>
    </w:p>
    <w:p w14:paraId="3B061606"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Nye saker til dagsorden som faller under kategori «saker fremmet av styret» og «saker fremmet av medlemmer» kan fremmes på møtet dersom ¾-deler av møtet stemmer for. </w:t>
      </w:r>
    </w:p>
    <w:p w14:paraId="3A778D25"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176E8735"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rPr>
      </w:pPr>
      <w:r>
        <w:rPr>
          <w:rFonts w:ascii="Times New Roman" w:eastAsia="Times New Roman" w:hAnsi="Times New Roman" w:cs="Times New Roman"/>
          <w:b/>
        </w:rPr>
        <w:t>§ 4.5. Saker til behandling</w:t>
      </w:r>
    </w:p>
    <w:p w14:paraId="0645A9AA" w14:textId="77777777"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Godkjenning av innkalling, dagsorden, forretningsorden, valg av ordstyrer, referent, tellekorps og protokollunderskrivere</w:t>
      </w:r>
    </w:p>
    <w:p w14:paraId="398A9515" w14:textId="77777777"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G</w:t>
      </w:r>
      <w:r>
        <w:rPr>
          <w:rFonts w:ascii="Times New Roman" w:eastAsia="Times New Roman" w:hAnsi="Times New Roman" w:cs="Times New Roman"/>
          <w:color w:val="000000"/>
          <w:sz w:val="22"/>
          <w:szCs w:val="22"/>
        </w:rPr>
        <w:t>odkjenne årsregnskap og årsrapport for foregående år</w:t>
      </w:r>
    </w:p>
    <w:p w14:paraId="76CF61D3" w14:textId="77777777"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V</w:t>
      </w:r>
      <w:r>
        <w:rPr>
          <w:rFonts w:ascii="Times New Roman" w:eastAsia="Times New Roman" w:hAnsi="Times New Roman" w:cs="Times New Roman"/>
          <w:color w:val="000000"/>
          <w:sz w:val="22"/>
          <w:szCs w:val="22"/>
        </w:rPr>
        <w:t>edta revidert budsjett for inneværende kale</w:t>
      </w:r>
      <w:r>
        <w:rPr>
          <w:rFonts w:ascii="Times New Roman" w:eastAsia="Times New Roman" w:hAnsi="Times New Roman" w:cs="Times New Roman"/>
          <w:sz w:val="22"/>
          <w:szCs w:val="22"/>
        </w:rPr>
        <w:t>nder</w:t>
      </w:r>
      <w:r>
        <w:rPr>
          <w:rFonts w:ascii="Times New Roman" w:eastAsia="Times New Roman" w:hAnsi="Times New Roman" w:cs="Times New Roman"/>
          <w:color w:val="000000"/>
          <w:sz w:val="22"/>
          <w:szCs w:val="22"/>
        </w:rPr>
        <w:t xml:space="preserve">år </w:t>
      </w:r>
    </w:p>
    <w:p w14:paraId="0CE8DE7B" w14:textId="58A5CCE1"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V</w:t>
      </w:r>
      <w:r>
        <w:rPr>
          <w:rFonts w:ascii="Times New Roman" w:eastAsia="Times New Roman" w:hAnsi="Times New Roman" w:cs="Times New Roman"/>
          <w:color w:val="000000"/>
          <w:sz w:val="22"/>
          <w:szCs w:val="22"/>
        </w:rPr>
        <w:t xml:space="preserve">edta arbeidsplan for inneværende </w:t>
      </w:r>
      <w:r>
        <w:rPr>
          <w:rFonts w:ascii="Times New Roman" w:eastAsia="Times New Roman" w:hAnsi="Times New Roman" w:cs="Times New Roman"/>
          <w:sz w:val="22"/>
          <w:szCs w:val="22"/>
        </w:rPr>
        <w:t xml:space="preserve">neste valgperiode </w:t>
      </w:r>
    </w:p>
    <w:p w14:paraId="5CABCDDA" w14:textId="1E846897" w:rsidR="00C40639" w:rsidRDefault="00FF06E2">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B</w:t>
      </w:r>
      <w:r w:rsidR="00000000">
        <w:rPr>
          <w:rFonts w:ascii="Times New Roman" w:eastAsia="Times New Roman" w:hAnsi="Times New Roman" w:cs="Times New Roman"/>
          <w:color w:val="000000"/>
          <w:sz w:val="22"/>
          <w:szCs w:val="22"/>
        </w:rPr>
        <w:t xml:space="preserve">ehandle innkomne forslag til vedtektsendringer </w:t>
      </w:r>
    </w:p>
    <w:p w14:paraId="460514BD" w14:textId="3EB70A67" w:rsidR="00C40639" w:rsidRDefault="00FF06E2">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V</w:t>
      </w:r>
      <w:r w:rsidR="00000000">
        <w:rPr>
          <w:rFonts w:ascii="Times New Roman" w:eastAsia="Times New Roman" w:hAnsi="Times New Roman" w:cs="Times New Roman"/>
          <w:color w:val="000000"/>
          <w:sz w:val="22"/>
          <w:szCs w:val="22"/>
        </w:rPr>
        <w:t>edta</w:t>
      </w:r>
      <w:r>
        <w:rPr>
          <w:rFonts w:ascii="Times New Roman" w:eastAsia="Times New Roman" w:hAnsi="Times New Roman" w:cs="Times New Roman"/>
          <w:color w:val="000000"/>
          <w:sz w:val="22"/>
          <w:szCs w:val="22"/>
        </w:rPr>
        <w:t xml:space="preserve"> </w:t>
      </w:r>
      <w:r w:rsidR="00000000">
        <w:rPr>
          <w:rFonts w:ascii="Times New Roman" w:eastAsia="Times New Roman" w:hAnsi="Times New Roman" w:cs="Times New Roman"/>
          <w:color w:val="000000"/>
          <w:sz w:val="22"/>
          <w:szCs w:val="22"/>
        </w:rPr>
        <w:t xml:space="preserve">politisk plattform </w:t>
      </w:r>
      <w:r w:rsidR="00000000">
        <w:rPr>
          <w:rFonts w:ascii="Times New Roman" w:eastAsia="Times New Roman" w:hAnsi="Times New Roman" w:cs="Times New Roman"/>
          <w:sz w:val="22"/>
          <w:szCs w:val="22"/>
        </w:rPr>
        <w:t>annethvert år</w:t>
      </w:r>
      <w:r w:rsidR="00000000">
        <w:rPr>
          <w:rFonts w:ascii="Times New Roman" w:eastAsia="Times New Roman" w:hAnsi="Times New Roman" w:cs="Times New Roman"/>
          <w:color w:val="000000"/>
          <w:sz w:val="22"/>
          <w:szCs w:val="22"/>
        </w:rPr>
        <w:t xml:space="preserve"> </w:t>
      </w:r>
    </w:p>
    <w:p w14:paraId="4BF969C1" w14:textId="77777777"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Behandle saker fremmet av styret </w:t>
      </w:r>
    </w:p>
    <w:p w14:paraId="3A5AFBD0" w14:textId="77777777" w:rsidR="00C40639" w:rsidRDefault="00000000">
      <w:pPr>
        <w:numPr>
          <w:ilvl w:val="0"/>
          <w:numId w:val="2"/>
        </w:numPr>
        <w:pBdr>
          <w:top w:val="nil"/>
          <w:left w:val="nil"/>
          <w:bottom w:val="nil"/>
          <w:right w:val="nil"/>
          <w:between w:val="nil"/>
        </w:pBdr>
        <w:tabs>
          <w:tab w:val="left" w:pos="2760"/>
        </w:tabs>
        <w:rPr>
          <w:rFonts w:ascii="Times New Roman" w:eastAsia="Times New Roman" w:hAnsi="Times New Roman" w:cs="Times New Roman"/>
          <w:sz w:val="22"/>
          <w:szCs w:val="22"/>
        </w:rPr>
      </w:pPr>
      <w:r>
        <w:rPr>
          <w:rFonts w:ascii="Times New Roman" w:eastAsia="Times New Roman" w:hAnsi="Times New Roman" w:cs="Times New Roman"/>
          <w:sz w:val="22"/>
          <w:szCs w:val="22"/>
        </w:rPr>
        <w:t>Behandle saker fremmet av medlemmer eller øvrige komiteer og utvalg i Debt Justice Norge</w:t>
      </w:r>
    </w:p>
    <w:p w14:paraId="4F7B2737" w14:textId="77777777" w:rsidR="00C40639" w:rsidRDefault="00000000">
      <w:pPr>
        <w:numPr>
          <w:ilvl w:val="0"/>
          <w:numId w:val="2"/>
        </w:num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V</w:t>
      </w:r>
      <w:r>
        <w:rPr>
          <w:rFonts w:ascii="Times New Roman" w:eastAsia="Times New Roman" w:hAnsi="Times New Roman" w:cs="Times New Roman"/>
          <w:color w:val="000000"/>
          <w:sz w:val="22"/>
          <w:szCs w:val="22"/>
        </w:rPr>
        <w:t>elge styre, styreleder, valgkomité, kontrollkomit</w:t>
      </w:r>
      <w:r>
        <w:rPr>
          <w:rFonts w:ascii="Times New Roman" w:eastAsia="Times New Roman" w:hAnsi="Times New Roman" w:cs="Times New Roman"/>
          <w:sz w:val="22"/>
          <w:szCs w:val="22"/>
        </w:rPr>
        <w:t xml:space="preserve">é </w:t>
      </w:r>
      <w:r>
        <w:rPr>
          <w:rFonts w:ascii="Times New Roman" w:eastAsia="Times New Roman" w:hAnsi="Times New Roman" w:cs="Times New Roman"/>
          <w:color w:val="000000"/>
          <w:sz w:val="22"/>
          <w:szCs w:val="22"/>
        </w:rPr>
        <w:t xml:space="preserve">og revisor </w:t>
      </w:r>
    </w:p>
    <w:p w14:paraId="429C3BDA"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p>
    <w:p w14:paraId="7A613F30" w14:textId="77777777" w:rsidR="0016634A" w:rsidRDefault="0016634A">
      <w:pPr>
        <w:pBdr>
          <w:top w:val="nil"/>
          <w:left w:val="nil"/>
          <w:bottom w:val="nil"/>
          <w:right w:val="nil"/>
          <w:between w:val="nil"/>
        </w:pBdr>
        <w:tabs>
          <w:tab w:val="left" w:pos="2760"/>
        </w:tabs>
        <w:spacing w:after="120"/>
        <w:rPr>
          <w:rFonts w:ascii="Times New Roman" w:eastAsia="Times New Roman" w:hAnsi="Times New Roman" w:cs="Times New Roman"/>
          <w:b/>
        </w:rPr>
      </w:pPr>
    </w:p>
    <w:p w14:paraId="7EB0EFFC" w14:textId="551DFC34"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4.6. Voteringsflertall</w:t>
      </w:r>
    </w:p>
    <w:p w14:paraId="64F395EC"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Vedtektsendringer gjøres med 2/3 flertall av de frammøtte delegatene. Andre vedtak krever alminnelig flertall, dvs. mer enn halvparten av de avgitte stemmene. Blanke eller avholdende stemmer teller ikke.</w:t>
      </w:r>
    </w:p>
    <w:p w14:paraId="6FCB76D8"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6B9B1CD3"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 4.7. Ekstraordinært årsmøte </w:t>
      </w:r>
    </w:p>
    <w:p w14:paraId="38ADBB45"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Ekstraordinært årsmøte skal avholdes dersom et flertall i styret eller minst 1/3 av medlemsorganisasjonene krever det</w:t>
      </w:r>
      <w:r>
        <w:rPr>
          <w:rFonts w:ascii="Times New Roman" w:eastAsia="Times New Roman" w:hAnsi="Times New Roman" w:cs="Times New Roman"/>
          <w:sz w:val="22"/>
          <w:szCs w:val="22"/>
        </w:rPr>
        <w:t xml:space="preserve">. </w:t>
      </w:r>
    </w:p>
    <w:p w14:paraId="7BF62034" w14:textId="77777777" w:rsidR="00C40639" w:rsidRDefault="00000000">
      <w:pP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Tidspunkt og sted for ekstraordinært årsmøte generalforsamling fastsettes av styret, og den skal finne sted senest fire (4) uker etter at kravet er fremsatt. Innkalling og saksliste til ekstraordinært årsmøte skal sendes ut senest to (2) uker før møtet. Utsending av saksdokumenter skal skje senest en (1) uke før møtet. Ekstraordinært årsmøte skal kun behandle saker nevnt i sakslisten som er sendt ut på forhånd</w:t>
      </w:r>
    </w:p>
    <w:p w14:paraId="2C3E5870" w14:textId="77777777" w:rsidR="00C40639" w:rsidRDefault="00C40639">
      <w:pPr>
        <w:pBdr>
          <w:top w:val="nil"/>
          <w:left w:val="nil"/>
          <w:bottom w:val="nil"/>
          <w:right w:val="nil"/>
          <w:between w:val="nil"/>
        </w:pBdr>
        <w:rPr>
          <w:rFonts w:ascii="Times New Roman" w:eastAsia="Times New Roman" w:hAnsi="Times New Roman" w:cs="Times New Roman"/>
          <w:sz w:val="22"/>
          <w:szCs w:val="22"/>
        </w:rPr>
      </w:pPr>
    </w:p>
    <w:p w14:paraId="6ED389BD" w14:textId="77777777" w:rsidR="00C40639" w:rsidRDefault="00000000">
      <w:pPr>
        <w:tabs>
          <w:tab w:val="left" w:pos="2760"/>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5 Styret</w:t>
      </w:r>
    </w:p>
    <w:p w14:paraId="44581BAF"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har ansvar for å lede Debt Justice Norge sitt arbeid ifølge retningslinjer og prioriteringer som er lagt ned av årsmøtet gjennom strategier, arbeidsplan og andre dokumenter.</w:t>
      </w:r>
    </w:p>
    <w:p w14:paraId="032AE484" w14:textId="77777777" w:rsidR="00C40639" w:rsidRDefault="00C40639">
      <w:pPr>
        <w:tabs>
          <w:tab w:val="left" w:pos="2760"/>
        </w:tabs>
        <w:spacing w:line="276" w:lineRule="auto"/>
        <w:rPr>
          <w:rFonts w:ascii="Times New Roman" w:eastAsia="Times New Roman" w:hAnsi="Times New Roman" w:cs="Times New Roman"/>
          <w:sz w:val="22"/>
          <w:szCs w:val="22"/>
        </w:rPr>
      </w:pPr>
    </w:p>
    <w:p w14:paraId="1F8D4A90"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har overordnet økonomisk ansvar og skal legge fram regnskap, budsjett og årsrapport for årsmøtet. Regnskapsåret for Debt Justice Norge følger kalenderåret.</w:t>
      </w:r>
    </w:p>
    <w:p w14:paraId="0A72290B" w14:textId="77777777" w:rsidR="00C40639" w:rsidRDefault="00C40639">
      <w:pPr>
        <w:tabs>
          <w:tab w:val="left" w:pos="2760"/>
        </w:tabs>
        <w:spacing w:line="276" w:lineRule="auto"/>
        <w:rPr>
          <w:rFonts w:ascii="Times New Roman" w:eastAsia="Times New Roman" w:hAnsi="Times New Roman" w:cs="Times New Roman"/>
          <w:sz w:val="22"/>
          <w:szCs w:val="22"/>
        </w:rPr>
      </w:pPr>
    </w:p>
    <w:p w14:paraId="589D545A"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5.1 Valg</w:t>
      </w:r>
    </w:p>
    <w:p w14:paraId="26B9D3DE"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velges av årsmøtet etter innstilling fra valgkomiteen. Både styreleder og styremedlemmer velges for to år. Om lag halvparten av styremedlemmene bør stå på valg hvert år. Valgperioden starter normalt ved årsmøtets slutt.</w:t>
      </w:r>
    </w:p>
    <w:p w14:paraId="4201B6F4" w14:textId="77777777" w:rsidR="00C40639" w:rsidRDefault="00C40639">
      <w:pPr>
        <w:tabs>
          <w:tab w:val="left" w:pos="2760"/>
        </w:tabs>
        <w:spacing w:line="276" w:lineRule="auto"/>
        <w:rPr>
          <w:rFonts w:ascii="Times New Roman" w:eastAsia="Times New Roman" w:hAnsi="Times New Roman" w:cs="Times New Roman"/>
          <w:sz w:val="22"/>
          <w:szCs w:val="22"/>
        </w:rPr>
      </w:pPr>
    </w:p>
    <w:p w14:paraId="56D4772C"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5.2 Sammensetning</w:t>
      </w:r>
    </w:p>
    <w:p w14:paraId="2FECA63B"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Styret består av minimum fem og maksimum ti personer. Styret skal representere medlemsorganisasjonene. </w:t>
      </w:r>
    </w:p>
    <w:p w14:paraId="24B1F7B5" w14:textId="77777777" w:rsidR="00C40639" w:rsidRDefault="00C40639">
      <w:pPr>
        <w:tabs>
          <w:tab w:val="left" w:pos="2760"/>
        </w:tabs>
        <w:spacing w:line="276" w:lineRule="auto"/>
        <w:rPr>
          <w:rFonts w:ascii="Times New Roman" w:eastAsia="Times New Roman" w:hAnsi="Times New Roman" w:cs="Times New Roman"/>
        </w:rPr>
      </w:pPr>
    </w:p>
    <w:p w14:paraId="5A789F2A"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5.3 Vedtak</w:t>
      </w:r>
    </w:p>
    <w:p w14:paraId="607EE1E0"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tar avgjørelser i plenum, med simpelt flertall. Ved stemmelikhet har leder dobbeltstemme.</w:t>
      </w:r>
    </w:p>
    <w:p w14:paraId="7EAC437C" w14:textId="77777777" w:rsidR="00C40639" w:rsidRDefault="00C40639">
      <w:pPr>
        <w:tabs>
          <w:tab w:val="left" w:pos="2760"/>
        </w:tabs>
        <w:spacing w:line="276" w:lineRule="auto"/>
        <w:rPr>
          <w:rFonts w:ascii="Times New Roman" w:eastAsia="Times New Roman" w:hAnsi="Times New Roman" w:cs="Times New Roman"/>
          <w:sz w:val="22"/>
          <w:szCs w:val="22"/>
        </w:rPr>
      </w:pPr>
    </w:p>
    <w:p w14:paraId="31A5E894"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5.4 Styremøter</w:t>
      </w:r>
    </w:p>
    <w:p w14:paraId="44D84B69"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møtes minimum fire ganger i året, og kan ellers innkalles etter behov. Innkalling og sakspapirer skal sendes ut minst en uke før styremøtet.</w:t>
      </w:r>
    </w:p>
    <w:p w14:paraId="38D1C639" w14:textId="0C5D86CF"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er vedtaksdyktige når minst halvparten av styremedlemmene er til stede.</w:t>
      </w:r>
    </w:p>
    <w:p w14:paraId="62AE52B2"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Det skal lages skriftlig protokoll/referat fra alle styremøter, som godkjennes på påfølgende styremøte.</w:t>
      </w:r>
    </w:p>
    <w:p w14:paraId="54A75646" w14:textId="77777777" w:rsidR="00C40639" w:rsidRDefault="00C40639">
      <w:pPr>
        <w:tabs>
          <w:tab w:val="left" w:pos="2760"/>
        </w:tabs>
        <w:spacing w:line="276" w:lineRule="auto"/>
        <w:rPr>
          <w:rFonts w:ascii="Times New Roman" w:eastAsia="Times New Roman" w:hAnsi="Times New Roman" w:cs="Times New Roman"/>
          <w:b/>
          <w:sz w:val="22"/>
          <w:szCs w:val="22"/>
        </w:rPr>
      </w:pPr>
    </w:p>
    <w:p w14:paraId="32A58C94"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5.5 Supplering</w:t>
      </w:r>
    </w:p>
    <w:p w14:paraId="140ED8BE"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Styret supplerer seg selv ved frafall, etter innstilling fra valgkomitéen som ivaretar ønsket om sammensetning beskrevet i § 5.2. Dette gjelder både styreleder og -medlemmer. De som suppleres av styret, står på valg ved neste ordinære årsmøte. </w:t>
      </w:r>
    </w:p>
    <w:p w14:paraId="189DB5BC" w14:textId="77777777" w:rsidR="00C40639" w:rsidRDefault="00C40639">
      <w:pPr>
        <w:tabs>
          <w:tab w:val="left" w:pos="2760"/>
        </w:tabs>
        <w:spacing w:line="276" w:lineRule="auto"/>
        <w:rPr>
          <w:rFonts w:ascii="Times New Roman" w:eastAsia="Times New Roman" w:hAnsi="Times New Roman" w:cs="Times New Roman"/>
          <w:sz w:val="22"/>
          <w:szCs w:val="22"/>
        </w:rPr>
      </w:pPr>
    </w:p>
    <w:p w14:paraId="7551B66D"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5.6 Arbeidsutvalg</w:t>
      </w:r>
    </w:p>
    <w:p w14:paraId="5AD0583A"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Det skal settes ned et arbeidsutvalg (AU) som har hovedansvaret for den daglige driften sammen med den/de ansatte. AU velges av styret på første konstituerende styremøte, og skal bestå av 2-3 personer fra styret i tillegg til valgt styreleder. AU skal forberede styremøter og sakspapirer sammen med de ansatte. AU har også ansvaret for personalsaker, medarbeidersamtaler, lønnsforhandlinger og ansettelser.</w:t>
      </w:r>
    </w:p>
    <w:p w14:paraId="05D580D1" w14:textId="77777777" w:rsidR="00C40639" w:rsidRDefault="00C40639">
      <w:pPr>
        <w:tabs>
          <w:tab w:val="left" w:pos="2760"/>
        </w:tabs>
        <w:spacing w:line="276" w:lineRule="auto"/>
        <w:rPr>
          <w:rFonts w:ascii="Times New Roman" w:eastAsia="Times New Roman" w:hAnsi="Times New Roman" w:cs="Times New Roman"/>
          <w:sz w:val="22"/>
          <w:szCs w:val="22"/>
        </w:rPr>
      </w:pPr>
    </w:p>
    <w:p w14:paraId="6ABB79EF"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5.7 Utvalg</w:t>
      </w:r>
    </w:p>
    <w:p w14:paraId="3541C5E1"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står fritt til å sette ned prosjektgrupper og andre utvalg i løpet av året, i tillegg til de utvalgene nevnt i §6.</w:t>
      </w:r>
    </w:p>
    <w:p w14:paraId="37510C79" w14:textId="77777777" w:rsidR="00C40639" w:rsidRDefault="00C40639">
      <w:pPr>
        <w:tabs>
          <w:tab w:val="left" w:pos="2760"/>
        </w:tabs>
        <w:spacing w:line="276" w:lineRule="auto"/>
        <w:rPr>
          <w:rFonts w:ascii="Times New Roman" w:eastAsia="Times New Roman" w:hAnsi="Times New Roman" w:cs="Times New Roman"/>
          <w:b/>
          <w:sz w:val="22"/>
          <w:szCs w:val="22"/>
        </w:rPr>
      </w:pPr>
    </w:p>
    <w:p w14:paraId="3B585F97" w14:textId="77777777" w:rsidR="00C40639" w:rsidRDefault="00000000">
      <w:pPr>
        <w:tabs>
          <w:tab w:val="left" w:pos="2760"/>
        </w:tabs>
        <w:spacing w:line="276" w:lineRule="auto"/>
        <w:rPr>
          <w:rFonts w:ascii="Times New Roman" w:eastAsia="Times New Roman" w:hAnsi="Times New Roman" w:cs="Times New Roman"/>
          <w:b/>
        </w:rPr>
      </w:pPr>
      <w:r>
        <w:rPr>
          <w:rFonts w:ascii="Times New Roman" w:eastAsia="Times New Roman" w:hAnsi="Times New Roman" w:cs="Times New Roman"/>
          <w:b/>
        </w:rPr>
        <w:t>§ 5.8 Etiske retningslinjer</w:t>
      </w:r>
    </w:p>
    <w:p w14:paraId="4857F155" w14:textId="77777777" w:rsidR="00C40639" w:rsidRDefault="00000000">
      <w:pPr>
        <w:tabs>
          <w:tab w:val="left" w:pos="2760"/>
        </w:tabs>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ansatte og frivillige for Debt Justice Norge er underlagt de etiske retningslinjene.</w:t>
      </w:r>
    </w:p>
    <w:p w14:paraId="70D21CAC" w14:textId="77777777" w:rsidR="00C40639" w:rsidRDefault="00000000">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Styret, ansatte og frivillige skal holde seg innenfor organisasjonens politiske plattform når de uttaler seg offentlig i regi av Debt Justice Norge.</w:t>
      </w:r>
    </w:p>
    <w:p w14:paraId="47A2E7AC"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p>
    <w:p w14:paraId="4F9E8E9F" w14:textId="77777777" w:rsidR="00C40639" w:rsidRDefault="0000000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b/>
          <w:color w:val="000000"/>
          <w:sz w:val="26"/>
          <w:szCs w:val="26"/>
        </w:rPr>
        <w:t>§ 6 Utvalg</w:t>
      </w:r>
      <w:r>
        <w:rPr>
          <w:rFonts w:ascii="Times New Roman" w:eastAsia="Times New Roman" w:hAnsi="Times New Roman" w:cs="Times New Roman"/>
          <w:color w:val="000000"/>
          <w:sz w:val="22"/>
          <w:szCs w:val="22"/>
        </w:rPr>
        <w:br/>
      </w:r>
      <w:r>
        <w:rPr>
          <w:rFonts w:ascii="Times New Roman" w:eastAsia="Times New Roman" w:hAnsi="Times New Roman" w:cs="Times New Roman"/>
          <w:sz w:val="22"/>
          <w:szCs w:val="22"/>
        </w:rPr>
        <w:t>Debt Justice Norge etterstreber å ha minst ett politisk utvalg. Utvalget tildeles et faglig område, og skal velge en egen koordinator som har ansvar for å kalle inn til møter og sikre framgang i utvalgets arbeid.</w:t>
      </w:r>
    </w:p>
    <w:p w14:paraId="10D23B23" w14:textId="77777777" w:rsidR="00C40639" w:rsidRDefault="00C40639">
      <w:pPr>
        <w:rPr>
          <w:rFonts w:ascii="Times New Roman" w:eastAsia="Times New Roman" w:hAnsi="Times New Roman" w:cs="Times New Roman"/>
          <w:sz w:val="22"/>
          <w:szCs w:val="22"/>
        </w:rPr>
      </w:pPr>
    </w:p>
    <w:p w14:paraId="6C336B3B" w14:textId="77777777" w:rsidR="00C40639" w:rsidRDefault="00000000">
      <w:pPr>
        <w:rPr>
          <w:rFonts w:ascii="Times New Roman" w:eastAsia="Times New Roman" w:hAnsi="Times New Roman" w:cs="Times New Roman"/>
        </w:rPr>
      </w:pPr>
      <w:r>
        <w:rPr>
          <w:rFonts w:ascii="Times New Roman" w:eastAsia="Times New Roman" w:hAnsi="Times New Roman" w:cs="Times New Roman"/>
          <w:b/>
        </w:rPr>
        <w:t>§ 6.1 Formål</w:t>
      </w:r>
    </w:p>
    <w:p w14:paraId="0BA59525" w14:textId="77777777" w:rsidR="00C40639"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Utvalg bistår styret og sekretariatet i Debt Justice Norge sin informasjonsvirksomhet, kampanje- og politiske arbeid.</w:t>
      </w:r>
    </w:p>
    <w:p w14:paraId="6A5776B1" w14:textId="77777777" w:rsidR="00C40639" w:rsidRDefault="00C40639">
      <w:pPr>
        <w:rPr>
          <w:rFonts w:ascii="Times New Roman" w:eastAsia="Times New Roman" w:hAnsi="Times New Roman" w:cs="Times New Roman"/>
          <w:sz w:val="22"/>
          <w:szCs w:val="22"/>
        </w:rPr>
      </w:pPr>
    </w:p>
    <w:p w14:paraId="387164BB" w14:textId="77777777" w:rsidR="00C40639" w:rsidRDefault="00000000">
      <w:pPr>
        <w:rPr>
          <w:rFonts w:ascii="Times New Roman" w:eastAsia="Times New Roman" w:hAnsi="Times New Roman" w:cs="Times New Roman"/>
          <w:b/>
        </w:rPr>
      </w:pPr>
      <w:r>
        <w:rPr>
          <w:rFonts w:ascii="Times New Roman" w:eastAsia="Times New Roman" w:hAnsi="Times New Roman" w:cs="Times New Roman"/>
          <w:b/>
        </w:rPr>
        <w:t xml:space="preserve">§ 6.2 Organisering </w:t>
      </w:r>
    </w:p>
    <w:p w14:paraId="71321A25" w14:textId="77777777" w:rsidR="00C40639"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Det er ønskelig at styret er representert i utvalget. Dersom ingen fra styret sitter i utvalget, kan styret supplere inn koordinator eller annet utvalgsmedlem i styret for å sikre god kommunikasjonsflyt.</w:t>
      </w:r>
    </w:p>
    <w:p w14:paraId="2A21F0D5"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color w:val="000000"/>
          <w:sz w:val="22"/>
          <w:szCs w:val="22"/>
        </w:rPr>
      </w:pPr>
    </w:p>
    <w:p w14:paraId="7320EABA"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Valgkomité </w:t>
      </w:r>
    </w:p>
    <w:p w14:paraId="50D9C91F" w14:textId="77777777" w:rsidR="00C40639" w:rsidRDefault="00000000">
      <w:pP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Valgkomiteens skal bestå av tre medlemmer som velges på årsmøtet for to år. Minst ett av komiteens medlemmer bør stå på valg hvert år.</w:t>
      </w:r>
    </w:p>
    <w:p w14:paraId="4E05854D"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Valgkomiteen legger frem innstilling til styremedlemmer, styreleder, kont</w:t>
      </w:r>
      <w:r>
        <w:rPr>
          <w:rFonts w:ascii="Times New Roman" w:eastAsia="Times New Roman" w:hAnsi="Times New Roman" w:cs="Times New Roman"/>
          <w:sz w:val="22"/>
          <w:szCs w:val="22"/>
        </w:rPr>
        <w:t>rollkomité</w:t>
      </w:r>
      <w:r>
        <w:rPr>
          <w:rFonts w:ascii="Times New Roman" w:eastAsia="Times New Roman" w:hAnsi="Times New Roman" w:cs="Times New Roman"/>
          <w:color w:val="000000"/>
          <w:sz w:val="22"/>
          <w:szCs w:val="22"/>
        </w:rPr>
        <w:t xml:space="preserve"> og valgkomité for årsmøtet. </w:t>
      </w:r>
      <w:r>
        <w:rPr>
          <w:rFonts w:ascii="Times New Roman" w:eastAsia="Times New Roman" w:hAnsi="Times New Roman" w:cs="Times New Roman"/>
          <w:sz w:val="22"/>
          <w:szCs w:val="22"/>
        </w:rPr>
        <w:t xml:space="preserve">Valgkomiteen skal be medlemsorganisasjonene om kandidater til styret. Nominasjonene fra medlemmene skal vektlegges i arbeidet med innstillingen. Valgkomiteens innstilling skal være klar senest én (1) uke før årsmøtet. </w:t>
      </w:r>
    </w:p>
    <w:p w14:paraId="44D7A90C"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207D158A"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§8 Kontrollkomité </w:t>
      </w:r>
    </w:p>
    <w:p w14:paraId="79B02359"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Kontrollkomiteen velges av årsmøtet og består av tre (3) personer hvorav en (1) leder og to (2) medlemmer.</w:t>
      </w:r>
    </w:p>
    <w:p w14:paraId="754913D3"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Kontrollkomiteen skal føre kontroll med at styret arbeider i henhold til vedtektene og vedtak fattet av generalforsamlingen. Komiteen er beslutningsdyktig når to (2) av de tre (3) medlemmene er til stede. </w:t>
      </w:r>
    </w:p>
    <w:p w14:paraId="0F8A87A8"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Kontrollkomiteen er klageinstans. Medlemmer av kontrollkomiteen kan ikke velges til styret eller valgkomiteen i samme valgperiode.</w:t>
      </w:r>
    </w:p>
    <w:p w14:paraId="5082F133"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p>
    <w:p w14:paraId="4A6C2212"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sz w:val="26"/>
          <w:szCs w:val="26"/>
        </w:rPr>
        <w:t xml:space="preserve">9 </w:t>
      </w:r>
      <w:r>
        <w:rPr>
          <w:rFonts w:ascii="Times New Roman" w:eastAsia="Times New Roman" w:hAnsi="Times New Roman" w:cs="Times New Roman"/>
          <w:b/>
          <w:color w:val="000000"/>
          <w:sz w:val="26"/>
          <w:szCs w:val="26"/>
        </w:rPr>
        <w:t>Generelle bestemmelser</w:t>
      </w:r>
    </w:p>
    <w:p w14:paraId="3163DFA3"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b/>
          <w:sz w:val="26"/>
          <w:szCs w:val="26"/>
        </w:rPr>
      </w:pPr>
    </w:p>
    <w:p w14:paraId="52B8B3AC" w14:textId="77777777" w:rsidR="0016634A" w:rsidRDefault="0016634A">
      <w:pPr>
        <w:pBdr>
          <w:top w:val="nil"/>
          <w:left w:val="nil"/>
          <w:bottom w:val="nil"/>
          <w:right w:val="nil"/>
          <w:between w:val="nil"/>
        </w:pBdr>
        <w:tabs>
          <w:tab w:val="left" w:pos="2760"/>
        </w:tabs>
        <w:spacing w:after="120"/>
        <w:rPr>
          <w:rFonts w:ascii="Times New Roman" w:eastAsia="Times New Roman" w:hAnsi="Times New Roman" w:cs="Times New Roman"/>
          <w:b/>
        </w:rPr>
      </w:pPr>
    </w:p>
    <w:p w14:paraId="5F87348C" w14:textId="7FC20EA4"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rPr>
      </w:pPr>
      <w:r>
        <w:rPr>
          <w:rFonts w:ascii="Times New Roman" w:eastAsia="Times New Roman" w:hAnsi="Times New Roman" w:cs="Times New Roman"/>
          <w:b/>
        </w:rPr>
        <w:t xml:space="preserve">9.1. Sammenslåing </w:t>
      </w:r>
    </w:p>
    <w:p w14:paraId="60F7D1DF"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sz w:val="22"/>
          <w:szCs w:val="22"/>
        </w:rPr>
      </w:pPr>
      <w:r>
        <w:rPr>
          <w:rFonts w:ascii="Times New Roman" w:eastAsia="Times New Roman" w:hAnsi="Times New Roman" w:cs="Times New Roman"/>
          <w:sz w:val="22"/>
          <w:szCs w:val="22"/>
        </w:rPr>
        <w:t>Årsmøtet kan med tre fjerdedels (3/4) flertall av de avgitte stemmene vedta å slå Debt Justice Norge sammen med en annen organisasjon som har tilsvarende formål.</w:t>
      </w:r>
    </w:p>
    <w:p w14:paraId="1E3B5140" w14:textId="77777777" w:rsidR="00C40639" w:rsidRDefault="00C40639">
      <w:pPr>
        <w:pBdr>
          <w:top w:val="nil"/>
          <w:left w:val="nil"/>
          <w:bottom w:val="nil"/>
          <w:right w:val="nil"/>
          <w:between w:val="nil"/>
        </w:pBdr>
        <w:tabs>
          <w:tab w:val="left" w:pos="2760"/>
        </w:tabs>
        <w:spacing w:after="120"/>
        <w:rPr>
          <w:rFonts w:ascii="Times New Roman" w:eastAsia="Times New Roman" w:hAnsi="Times New Roman" w:cs="Times New Roman"/>
          <w:b/>
          <w:sz w:val="22"/>
          <w:szCs w:val="22"/>
        </w:rPr>
      </w:pPr>
    </w:p>
    <w:p w14:paraId="64A8B3AD" w14:textId="77777777" w:rsidR="00C40639" w:rsidRDefault="00000000">
      <w:pPr>
        <w:pBdr>
          <w:top w:val="nil"/>
          <w:left w:val="nil"/>
          <w:bottom w:val="nil"/>
          <w:right w:val="nil"/>
          <w:between w:val="nil"/>
        </w:pBdr>
        <w:tabs>
          <w:tab w:val="left" w:pos="2760"/>
        </w:tabs>
        <w:spacing w:after="120"/>
        <w:rPr>
          <w:rFonts w:ascii="Times New Roman" w:eastAsia="Times New Roman" w:hAnsi="Times New Roman" w:cs="Times New Roman"/>
          <w:b/>
          <w:color w:val="000000"/>
        </w:rPr>
      </w:pPr>
      <w:r>
        <w:rPr>
          <w:rFonts w:ascii="Times New Roman" w:eastAsia="Times New Roman" w:hAnsi="Times New Roman" w:cs="Times New Roman"/>
          <w:b/>
        </w:rPr>
        <w:t xml:space="preserve">9.2. </w:t>
      </w:r>
      <w:r>
        <w:rPr>
          <w:rFonts w:ascii="Times New Roman" w:eastAsia="Times New Roman" w:hAnsi="Times New Roman" w:cs="Times New Roman"/>
          <w:b/>
          <w:color w:val="000000"/>
        </w:rPr>
        <w:t xml:space="preserve">Oppløsning </w:t>
      </w:r>
    </w:p>
    <w:p w14:paraId="0FE5071F" w14:textId="43C07ECA" w:rsidR="000F77C2" w:rsidRPr="00FF06E2" w:rsidRDefault="00000000" w:rsidP="00FF06E2">
      <w:pPr>
        <w:pBdr>
          <w:top w:val="nil"/>
          <w:left w:val="nil"/>
          <w:bottom w:val="nil"/>
          <w:right w:val="nil"/>
          <w:between w:val="nil"/>
        </w:pBdr>
        <w:tabs>
          <w:tab w:val="left" w:pos="2760"/>
        </w:tabs>
        <w:spacing w:after="120"/>
        <w:rPr>
          <w:rFonts w:ascii="DINPro" w:eastAsia="DINPro" w:hAnsi="DINPro" w:cs="DINPro"/>
          <w:color w:val="000000"/>
          <w:sz w:val="22"/>
          <w:szCs w:val="22"/>
        </w:rPr>
      </w:pPr>
      <w:r>
        <w:rPr>
          <w:rFonts w:ascii="Times New Roman" w:eastAsia="Times New Roman" w:hAnsi="Times New Roman" w:cs="Times New Roman"/>
          <w:color w:val="000000"/>
          <w:sz w:val="22"/>
          <w:szCs w:val="22"/>
        </w:rPr>
        <w:t xml:space="preserve">Hvis det skulle bli aktuelt å oppløse </w:t>
      </w:r>
      <w:r>
        <w:rPr>
          <w:rFonts w:ascii="Times New Roman" w:eastAsia="Times New Roman" w:hAnsi="Times New Roman" w:cs="Times New Roman"/>
          <w:sz w:val="22"/>
          <w:szCs w:val="22"/>
        </w:rPr>
        <w:t>Debt Justice Norge</w:t>
      </w:r>
      <w:r>
        <w:rPr>
          <w:rFonts w:ascii="Times New Roman" w:eastAsia="Times New Roman" w:hAnsi="Times New Roman" w:cs="Times New Roman"/>
          <w:color w:val="000000"/>
          <w:sz w:val="22"/>
          <w:szCs w:val="22"/>
        </w:rPr>
        <w:t xml:space="preserve"> kan det kun gjøres etter vedtak fra to påfølgende årsmøter med minimum 6 måneders mellomrom. Ved oppløsning av organisasjonen skal </w:t>
      </w:r>
      <w:r>
        <w:rPr>
          <w:rFonts w:ascii="Times New Roman" w:eastAsia="Times New Roman" w:hAnsi="Times New Roman" w:cs="Times New Roman"/>
          <w:sz w:val="22"/>
          <w:szCs w:val="22"/>
        </w:rPr>
        <w:t xml:space="preserve">resterende </w:t>
      </w:r>
      <w:r>
        <w:rPr>
          <w:rFonts w:ascii="Times New Roman" w:eastAsia="Times New Roman" w:hAnsi="Times New Roman" w:cs="Times New Roman"/>
          <w:color w:val="000000"/>
          <w:sz w:val="22"/>
          <w:szCs w:val="22"/>
        </w:rPr>
        <w:t xml:space="preserve">midler tilfalle relevant organisasjon </w:t>
      </w:r>
      <w:r>
        <w:rPr>
          <w:rFonts w:ascii="Times New Roman" w:eastAsia="Times New Roman" w:hAnsi="Times New Roman" w:cs="Times New Roman"/>
          <w:sz w:val="22"/>
          <w:szCs w:val="22"/>
        </w:rPr>
        <w:t>som bestemmes av årsmøtet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og </w:t>
      </w:r>
      <w:r>
        <w:rPr>
          <w:rFonts w:ascii="Times New Roman" w:eastAsia="Times New Roman" w:hAnsi="Times New Roman" w:cs="Times New Roman"/>
          <w:color w:val="000000"/>
          <w:sz w:val="22"/>
          <w:szCs w:val="22"/>
        </w:rPr>
        <w:t xml:space="preserve">som vil fortsette å arbeide for internasjonale </w:t>
      </w:r>
      <w:proofErr w:type="spellStart"/>
      <w:r>
        <w:rPr>
          <w:rFonts w:ascii="Times New Roman" w:eastAsia="Times New Roman" w:hAnsi="Times New Roman" w:cs="Times New Roman"/>
          <w:color w:val="000000"/>
          <w:sz w:val="22"/>
          <w:szCs w:val="22"/>
        </w:rPr>
        <w:t>gjeldsslettetilta</w:t>
      </w:r>
      <w:r>
        <w:rPr>
          <w:rFonts w:ascii="DINPro" w:eastAsia="DINPro" w:hAnsi="DINPro" w:cs="DINPro"/>
          <w:color w:val="000000"/>
          <w:sz w:val="22"/>
          <w:szCs w:val="22"/>
        </w:rPr>
        <w:t>k</w:t>
      </w:r>
      <w:proofErr w:type="spellEnd"/>
      <w:r>
        <w:rPr>
          <w:rFonts w:ascii="DINPro" w:eastAsia="DINPro" w:hAnsi="DINPro" w:cs="DINPro"/>
          <w:color w:val="000000"/>
          <w:sz w:val="22"/>
          <w:szCs w:val="22"/>
        </w:rPr>
        <w:t>.</w:t>
      </w:r>
    </w:p>
    <w:sectPr w:rsidR="000F77C2" w:rsidRPr="00FF06E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39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62CA" w14:textId="77777777" w:rsidR="00181107" w:rsidRDefault="00181107">
      <w:r>
        <w:separator/>
      </w:r>
    </w:p>
  </w:endnote>
  <w:endnote w:type="continuationSeparator" w:id="0">
    <w:p w14:paraId="4517E64A" w14:textId="77777777" w:rsidR="00181107" w:rsidRDefault="0018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INPro">
    <w:panose1 w:val="020B0504020101020102"/>
    <w:charset w:val="00"/>
    <w:family w:val="swiss"/>
    <w:notTrueType/>
    <w:pitch w:val="variable"/>
    <w:sig w:usb0="A00002BF" w:usb1="4000207B" w:usb2="00000000" w:usb3="00000000" w:csb0="000000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D12F" w14:textId="77777777" w:rsidR="00C40639" w:rsidRDefault="00C40639">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0BFC" w14:textId="07284BA9" w:rsidR="00C40639" w:rsidRDefault="00FF06E2">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t>Debt Justice Norge</w:t>
    </w:r>
  </w:p>
  <w:p w14:paraId="6D7EBE2D" w14:textId="77777777" w:rsidR="00C40639" w:rsidRDefault="00000000">
    <w:pPr>
      <w:widowControl w:val="0"/>
      <w:jc w:val="center"/>
      <w:rPr>
        <w:rFonts w:ascii="Arial" w:eastAsia="Arial" w:hAnsi="Arial" w:cs="Arial"/>
        <w:sz w:val="18"/>
        <w:szCs w:val="18"/>
      </w:rPr>
    </w:pPr>
    <w:r>
      <w:rPr>
        <w:rFonts w:ascii="Arial" w:eastAsia="Arial" w:hAnsi="Arial" w:cs="Arial"/>
        <w:sz w:val="18"/>
        <w:szCs w:val="18"/>
      </w:rPr>
      <w:t xml:space="preserve">Øvre Slottsgate 3, 0157 Oslo / </w:t>
    </w:r>
    <w:hyperlink r:id="rId1">
      <w:r>
        <w:rPr>
          <w:rFonts w:ascii="Arial" w:eastAsia="Arial" w:hAnsi="Arial" w:cs="Arial"/>
          <w:sz w:val="18"/>
          <w:szCs w:val="18"/>
        </w:rPr>
        <w:t>slug@slettgjelda.no</w:t>
      </w:r>
    </w:hyperlink>
    <w:r>
      <w:rPr>
        <w:rFonts w:ascii="Arial" w:eastAsia="Arial" w:hAnsi="Arial" w:cs="Arial"/>
        <w:sz w:val="18"/>
        <w:szCs w:val="18"/>
      </w:rPr>
      <w:t xml:space="preserve"> / Org. nr.: 989 155 849</w:t>
    </w:r>
  </w:p>
  <w:p w14:paraId="3252B976" w14:textId="77777777" w:rsidR="00C40639" w:rsidRDefault="00000000">
    <w:pPr>
      <w:pBdr>
        <w:top w:val="nil"/>
        <w:left w:val="nil"/>
        <w:bottom w:val="nil"/>
        <w:right w:val="nil"/>
        <w:between w:val="nil"/>
      </w:pBdr>
      <w:tabs>
        <w:tab w:val="center" w:pos="4536"/>
        <w:tab w:val="right" w:pos="9072"/>
      </w:tabs>
      <w:jc w:val="center"/>
      <w:rPr>
        <w:rFonts w:ascii="Arial" w:eastAsia="Arial" w:hAnsi="Arial" w:cs="Arial"/>
        <w:color w:val="000000"/>
        <w:sz w:val="18"/>
        <w:szCs w:val="18"/>
      </w:rPr>
    </w:pPr>
    <w:r>
      <w:rPr>
        <w:rFonts w:ascii="Arial" w:eastAsia="Arial" w:hAnsi="Arial" w:cs="Arial"/>
        <w:color w:val="000000"/>
        <w:sz w:val="18"/>
        <w:szCs w:val="18"/>
      </w:rPr>
      <w:t>www.slettgjelda.no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4E67" w14:textId="77777777" w:rsidR="00C40639" w:rsidRDefault="00C4063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98FA" w14:textId="77777777" w:rsidR="00181107" w:rsidRDefault="00181107">
      <w:r>
        <w:separator/>
      </w:r>
    </w:p>
  </w:footnote>
  <w:footnote w:type="continuationSeparator" w:id="0">
    <w:p w14:paraId="67A3562C" w14:textId="77777777" w:rsidR="00181107" w:rsidRDefault="0018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4DAB" w14:textId="77777777" w:rsidR="00C40639" w:rsidRDefault="00C40639">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51F1" w14:textId="7115A47A" w:rsidR="00C40639" w:rsidRDefault="00C40639">
    <w:pPr>
      <w:pBdr>
        <w:top w:val="nil"/>
        <w:left w:val="nil"/>
        <w:bottom w:val="nil"/>
        <w:right w:val="nil"/>
        <w:between w:val="nil"/>
      </w:pBdr>
      <w:tabs>
        <w:tab w:val="center" w:pos="4536"/>
        <w:tab w:val="right" w:pos="9072"/>
      </w:tabs>
      <w:ind w:firstLine="4248"/>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DA0A3" w14:textId="77777777" w:rsidR="00C40639" w:rsidRDefault="00C40639">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24E"/>
    <w:multiLevelType w:val="multilevel"/>
    <w:tmpl w:val="C488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A12C6F"/>
    <w:multiLevelType w:val="hybridMultilevel"/>
    <w:tmpl w:val="AB52F3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80A3729"/>
    <w:multiLevelType w:val="multilevel"/>
    <w:tmpl w:val="9B161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7B2FE3"/>
    <w:multiLevelType w:val="hybridMultilevel"/>
    <w:tmpl w:val="9558E2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45589619">
    <w:abstractNumId w:val="0"/>
  </w:num>
  <w:num w:numId="2" w16cid:durableId="1002397134">
    <w:abstractNumId w:val="2"/>
  </w:num>
  <w:num w:numId="3" w16cid:durableId="606887026">
    <w:abstractNumId w:val="1"/>
  </w:num>
  <w:num w:numId="4" w16cid:durableId="113077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639"/>
    <w:rsid w:val="00035871"/>
    <w:rsid w:val="000F77C2"/>
    <w:rsid w:val="0016634A"/>
    <w:rsid w:val="00166F25"/>
    <w:rsid w:val="00181107"/>
    <w:rsid w:val="00353215"/>
    <w:rsid w:val="00884F0A"/>
    <w:rsid w:val="008A7106"/>
    <w:rsid w:val="00C40639"/>
    <w:rsid w:val="00CC135E"/>
    <w:rsid w:val="00D24275"/>
    <w:rsid w:val="00FD7537"/>
    <w:rsid w:val="00FF06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85560FE"/>
  <w15:docId w15:val="{735FC4A4-9A2F-344E-BAA6-FEF087B6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5C"/>
    <w:rPr>
      <w:lang w:eastAsia="en-US"/>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Brdtekst3">
    <w:name w:val="Body Text 3"/>
    <w:basedOn w:val="Normal"/>
    <w:link w:val="Brdtekst3Tegn"/>
    <w:uiPriority w:val="99"/>
    <w:unhideWhenUsed/>
    <w:rsid w:val="00E375C2"/>
    <w:pPr>
      <w:spacing w:after="120"/>
    </w:pPr>
    <w:rPr>
      <w:sz w:val="16"/>
      <w:szCs w:val="16"/>
    </w:rPr>
  </w:style>
  <w:style w:type="character" w:customStyle="1" w:styleId="Brdtekst3Tegn">
    <w:name w:val="Brødtekst 3 Tegn"/>
    <w:link w:val="Brdtekst3"/>
    <w:uiPriority w:val="99"/>
    <w:rsid w:val="00E375C2"/>
    <w:rPr>
      <w:rFonts w:ascii="Cambria" w:eastAsia="Cambria" w:hAnsi="Cambria" w:cs="Times New Roman"/>
      <w:sz w:val="16"/>
      <w:szCs w:val="16"/>
    </w:rPr>
  </w:style>
  <w:style w:type="character" w:styleId="Hyperkobling">
    <w:name w:val="Hyperlink"/>
    <w:uiPriority w:val="99"/>
    <w:semiHidden/>
    <w:unhideWhenUsed/>
    <w:rsid w:val="000804BF"/>
    <w:rPr>
      <w:color w:val="0000FF"/>
      <w:u w:val="single"/>
    </w:rPr>
  </w:style>
  <w:style w:type="character" w:styleId="Merknadsreferanse">
    <w:name w:val="annotation reference"/>
    <w:uiPriority w:val="99"/>
    <w:semiHidden/>
    <w:unhideWhenUsed/>
    <w:rsid w:val="003632C9"/>
    <w:rPr>
      <w:sz w:val="18"/>
      <w:szCs w:val="18"/>
    </w:rPr>
  </w:style>
  <w:style w:type="paragraph" w:styleId="Merknadstekst">
    <w:name w:val="annotation text"/>
    <w:basedOn w:val="Normal"/>
    <w:link w:val="MerknadstekstTegn"/>
    <w:uiPriority w:val="99"/>
    <w:semiHidden/>
    <w:unhideWhenUsed/>
    <w:rsid w:val="003632C9"/>
  </w:style>
  <w:style w:type="character" w:customStyle="1" w:styleId="MerknadstekstTegn">
    <w:name w:val="Merknadstekst Tegn"/>
    <w:basedOn w:val="Standardskriftforavsnitt"/>
    <w:link w:val="Merknadstekst"/>
    <w:uiPriority w:val="99"/>
    <w:semiHidden/>
    <w:rsid w:val="003632C9"/>
  </w:style>
  <w:style w:type="paragraph" w:styleId="Kommentaremne">
    <w:name w:val="annotation subject"/>
    <w:basedOn w:val="Merknadstekst"/>
    <w:next w:val="Merknadstekst"/>
    <w:link w:val="KommentaremneTegn"/>
    <w:uiPriority w:val="99"/>
    <w:semiHidden/>
    <w:unhideWhenUsed/>
    <w:rsid w:val="003632C9"/>
    <w:rPr>
      <w:b/>
      <w:bCs/>
      <w:sz w:val="20"/>
      <w:szCs w:val="20"/>
    </w:rPr>
  </w:style>
  <w:style w:type="character" w:customStyle="1" w:styleId="KommentaremneTegn">
    <w:name w:val="Kommentaremne Tegn"/>
    <w:link w:val="Kommentaremne"/>
    <w:uiPriority w:val="99"/>
    <w:semiHidden/>
    <w:rsid w:val="003632C9"/>
    <w:rPr>
      <w:b/>
      <w:bCs/>
      <w:sz w:val="20"/>
      <w:szCs w:val="20"/>
    </w:rPr>
  </w:style>
  <w:style w:type="paragraph" w:styleId="Bobletekst">
    <w:name w:val="Balloon Text"/>
    <w:basedOn w:val="Normal"/>
    <w:link w:val="BobletekstTegn"/>
    <w:uiPriority w:val="99"/>
    <w:semiHidden/>
    <w:unhideWhenUsed/>
    <w:rsid w:val="003632C9"/>
    <w:rPr>
      <w:rFonts w:ascii="Lucida Grande" w:hAnsi="Lucida Grande"/>
      <w:sz w:val="18"/>
      <w:szCs w:val="18"/>
    </w:rPr>
  </w:style>
  <w:style w:type="character" w:customStyle="1" w:styleId="BobletekstTegn">
    <w:name w:val="Bobletekst Tegn"/>
    <w:link w:val="Bobletekst"/>
    <w:uiPriority w:val="99"/>
    <w:semiHidden/>
    <w:rsid w:val="003632C9"/>
    <w:rPr>
      <w:rFonts w:ascii="Lucida Grande" w:hAnsi="Lucida Grande"/>
      <w:sz w:val="18"/>
      <w:szCs w:val="18"/>
    </w:rPr>
  </w:style>
  <w:style w:type="paragraph" w:styleId="Fotnotetekst">
    <w:name w:val="footnote text"/>
    <w:basedOn w:val="Normal"/>
    <w:link w:val="FotnotetekstTegn"/>
    <w:uiPriority w:val="99"/>
    <w:semiHidden/>
    <w:unhideWhenUsed/>
    <w:rsid w:val="008256A7"/>
  </w:style>
  <w:style w:type="character" w:customStyle="1" w:styleId="FotnotetekstTegn">
    <w:name w:val="Fotnotetekst Tegn"/>
    <w:basedOn w:val="Standardskriftforavsnitt"/>
    <w:link w:val="Fotnotetekst"/>
    <w:uiPriority w:val="99"/>
    <w:semiHidden/>
    <w:rsid w:val="008256A7"/>
  </w:style>
  <w:style w:type="character" w:styleId="Fotnotereferanse">
    <w:name w:val="footnote reference"/>
    <w:uiPriority w:val="99"/>
    <w:semiHidden/>
    <w:unhideWhenUsed/>
    <w:rsid w:val="008256A7"/>
    <w:rPr>
      <w:vertAlign w:val="superscript"/>
    </w:rPr>
  </w:style>
  <w:style w:type="character" w:styleId="Fulgthyperkobling">
    <w:name w:val="FollowedHyperlink"/>
    <w:rsid w:val="007E0BD8"/>
    <w:rPr>
      <w:color w:val="800080"/>
      <w:u w:val="single"/>
    </w:rPr>
  </w:style>
  <w:style w:type="paragraph" w:styleId="Topptekst">
    <w:name w:val="header"/>
    <w:basedOn w:val="Normal"/>
    <w:link w:val="TopptekstTegn"/>
    <w:rsid w:val="001D07F2"/>
    <w:pPr>
      <w:tabs>
        <w:tab w:val="center" w:pos="4536"/>
        <w:tab w:val="right" w:pos="9072"/>
      </w:tabs>
    </w:pPr>
  </w:style>
  <w:style w:type="character" w:customStyle="1" w:styleId="TopptekstTegn">
    <w:name w:val="Topptekst Tegn"/>
    <w:link w:val="Topptekst"/>
    <w:rsid w:val="001D07F2"/>
    <w:rPr>
      <w:sz w:val="24"/>
      <w:szCs w:val="24"/>
      <w:lang w:eastAsia="en-US"/>
    </w:rPr>
  </w:style>
  <w:style w:type="paragraph" w:styleId="Bunntekst">
    <w:name w:val="footer"/>
    <w:basedOn w:val="Normal"/>
    <w:link w:val="BunntekstTegn"/>
    <w:rsid w:val="001D07F2"/>
    <w:pPr>
      <w:tabs>
        <w:tab w:val="center" w:pos="4536"/>
        <w:tab w:val="right" w:pos="9072"/>
      </w:tabs>
    </w:pPr>
  </w:style>
  <w:style w:type="character" w:customStyle="1" w:styleId="BunntekstTegn">
    <w:name w:val="Bunntekst Tegn"/>
    <w:link w:val="Bunntekst"/>
    <w:rsid w:val="001D07F2"/>
    <w:rPr>
      <w:sz w:val="24"/>
      <w:szCs w:val="24"/>
      <w:lang w:eastAsia="en-US"/>
    </w:rPr>
  </w:style>
  <w:style w:type="character" w:customStyle="1" w:styleId="il">
    <w:name w:val="il"/>
    <w:basedOn w:val="Standardskriftforavsnitt"/>
    <w:rsid w:val="00DC4EE6"/>
  </w:style>
  <w:style w:type="character" w:customStyle="1" w:styleId="apple-converted-space">
    <w:name w:val="apple-converted-space"/>
    <w:basedOn w:val="Standardskriftforavsnitt"/>
    <w:rsid w:val="00DC4EE6"/>
  </w:style>
  <w:style w:type="paragraph" w:customStyle="1" w:styleId="Default">
    <w:name w:val="Default"/>
    <w:rsid w:val="005E53C2"/>
    <w:pPr>
      <w:autoSpaceDE w:val="0"/>
      <w:autoSpaceDN w:val="0"/>
      <w:adjustRightInd w:val="0"/>
    </w:pPr>
    <w:rPr>
      <w:rFonts w:ascii="Calibri" w:hAnsi="Calibri" w:cs="Calibri"/>
      <w:color w:val="000000"/>
    </w:rPr>
  </w:style>
  <w:style w:type="paragraph" w:styleId="Revisjon">
    <w:name w:val="Revision"/>
    <w:hidden/>
    <w:semiHidden/>
    <w:rsid w:val="00E27BCA"/>
    <w:rPr>
      <w:lang w:eastAsia="en-US"/>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eavsnitt">
    <w:name w:val="List Paragraph"/>
    <w:basedOn w:val="Normal"/>
    <w:uiPriority w:val="34"/>
    <w:qFormat/>
    <w:rsid w:val="00FD7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fNm2e91Kq0ZL50rzxxIs5jhWiw==">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1538</Words>
  <Characters>8157</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Hemsett</dc:creator>
  <cp:lastModifiedBy>Maren Hemsett</cp:lastModifiedBy>
  <cp:revision>4</cp:revision>
  <dcterms:created xsi:type="dcterms:W3CDTF">2024-03-20T12:40:00Z</dcterms:created>
  <dcterms:modified xsi:type="dcterms:W3CDTF">2024-05-21T11:07:00Z</dcterms:modified>
</cp:coreProperties>
</file>